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46" w:rsidRPr="00542C97" w:rsidRDefault="00A05E46" w:rsidP="00A05E46">
      <w:pPr>
        <w:spacing w:after="0" w:line="240" w:lineRule="auto"/>
        <w:rPr>
          <w:b/>
          <w:noProof/>
          <w:sz w:val="20"/>
          <w:szCs w:val="20"/>
          <w:u w:val="thick"/>
        </w:rPr>
      </w:pPr>
      <w:r>
        <w:rPr>
          <w:noProof/>
        </w:rPr>
        <w:drawing>
          <wp:anchor distT="0" distB="0" distL="114300" distR="114300" simplePos="0" relativeHeight="251660288" behindDoc="1" locked="0" layoutInCell="1" allowOverlap="1" wp14:anchorId="01A8FA79" wp14:editId="4A9DB718">
            <wp:simplePos x="0" y="0"/>
            <wp:positionH relativeFrom="column">
              <wp:posOffset>1795780</wp:posOffset>
            </wp:positionH>
            <wp:positionV relativeFrom="paragraph">
              <wp:posOffset>19050</wp:posOffset>
            </wp:positionV>
            <wp:extent cx="533400" cy="561975"/>
            <wp:effectExtent l="0" t="0" r="0" b="9525"/>
            <wp:wrapNone/>
            <wp:docPr id="1" name="Picture 1" descr="new logo - oak leaf in circ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 oak leaf in circl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szCs w:val="48"/>
        </w:rPr>
        <w:t xml:space="preserve">                                  </w:t>
      </w:r>
      <w:r w:rsidRPr="00C75A31">
        <w:rPr>
          <w:rFonts w:ascii="Daniela" w:hAnsi="Daniela"/>
          <w:b/>
          <w:sz w:val="72"/>
          <w:szCs w:val="72"/>
          <w:u w:val="thick"/>
        </w:rPr>
        <w:t>O</w:t>
      </w:r>
      <w:r w:rsidRPr="00542C97">
        <w:rPr>
          <w:rFonts w:ascii="Daniela" w:hAnsi="Daniela"/>
          <w:b/>
          <w:sz w:val="72"/>
          <w:szCs w:val="72"/>
          <w:u w:val="thick"/>
        </w:rPr>
        <w:t>ak</w:t>
      </w:r>
      <w:r>
        <w:rPr>
          <w:rFonts w:ascii="Daniela" w:hAnsi="Daniela"/>
          <w:b/>
          <w:sz w:val="72"/>
          <w:szCs w:val="72"/>
          <w:u w:val="thick"/>
        </w:rPr>
        <w:t xml:space="preserve"> </w:t>
      </w:r>
      <w:r w:rsidRPr="00542C97">
        <w:rPr>
          <w:rFonts w:ascii="Daniela" w:hAnsi="Daniela"/>
          <w:b/>
          <w:sz w:val="72"/>
          <w:szCs w:val="72"/>
          <w:u w:val="thick"/>
        </w:rPr>
        <w:t>Ridge</w:t>
      </w:r>
      <w:r w:rsidRPr="00542C97">
        <w:rPr>
          <w:rFonts w:ascii="Arial Black" w:hAnsi="Arial Black"/>
          <w:b/>
          <w:sz w:val="20"/>
          <w:szCs w:val="20"/>
          <w:u w:val="thick"/>
        </w:rPr>
        <w:t>™</w:t>
      </w:r>
    </w:p>
    <w:p w:rsidR="00A05E46" w:rsidRPr="00416460" w:rsidRDefault="00A05E46" w:rsidP="00A05E46">
      <w:pPr>
        <w:spacing w:after="0" w:line="240" w:lineRule="auto"/>
        <w:jc w:val="center"/>
        <w:rPr>
          <w:rFonts w:ascii="BenguiatNormal" w:hAnsi="BenguiatNormal"/>
          <w:b/>
          <w:sz w:val="28"/>
          <w:szCs w:val="28"/>
        </w:rPr>
      </w:pPr>
      <w:r>
        <w:rPr>
          <w:rFonts w:ascii="BenguiatNormal" w:hAnsi="BenguiatNormal"/>
          <w:b/>
          <w:sz w:val="28"/>
          <w:szCs w:val="28"/>
        </w:rPr>
        <w:t xml:space="preserve">                  Foam &amp; Coating Systems, Inc.</w:t>
      </w:r>
    </w:p>
    <w:p w:rsidR="00AE4CA4" w:rsidRDefault="00AE4CA4" w:rsidP="00AE4CA4">
      <w:pPr>
        <w:ind w:left="1440" w:firstLine="720"/>
      </w:pPr>
    </w:p>
    <w:p w:rsidR="00A05E46" w:rsidRPr="00AE4CA4" w:rsidRDefault="00A05E46" w:rsidP="00AE4CA4">
      <w:pPr>
        <w:ind w:left="2880" w:firstLine="720"/>
        <w:rPr>
          <w:rFonts w:ascii="Times New Roman" w:hAnsi="Times New Roman" w:cs="Times New Roman"/>
          <w:b/>
          <w:sz w:val="48"/>
          <w:szCs w:val="48"/>
        </w:rPr>
      </w:pPr>
      <w:bookmarkStart w:id="0" w:name="_GoBack"/>
      <w:bookmarkEnd w:id="0"/>
      <w:r w:rsidRPr="00AE4CA4">
        <w:rPr>
          <w:rFonts w:ascii="Times New Roman" w:hAnsi="Times New Roman" w:cs="Times New Roman"/>
          <w:b/>
          <w:sz w:val="48"/>
          <w:szCs w:val="48"/>
        </w:rPr>
        <w:t xml:space="preserve">OR90CL </w:t>
      </w:r>
    </w:p>
    <w:p w:rsidR="00A05E46" w:rsidRPr="003A00D1" w:rsidRDefault="00A05E46" w:rsidP="00A05E46">
      <w:pPr>
        <w:jc w:val="center"/>
        <w:rPr>
          <w:rFonts w:ascii="Times New Roman" w:hAnsi="Times New Roman" w:cs="Times New Roman"/>
          <w:b/>
          <w:sz w:val="32"/>
          <w:szCs w:val="32"/>
        </w:rPr>
      </w:pPr>
      <w:r>
        <w:rPr>
          <w:rFonts w:ascii="Times New Roman" w:hAnsi="Times New Roman" w:cs="Times New Roman"/>
          <w:b/>
          <w:sz w:val="32"/>
          <w:szCs w:val="32"/>
        </w:rPr>
        <w:t>Containment Lining</w:t>
      </w:r>
    </w:p>
    <w:p w:rsidR="003A00D1" w:rsidRDefault="003A00D1" w:rsidP="003A00D1">
      <w:p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w:t>
      </w:r>
    </w:p>
    <w:tbl>
      <w:tblPr>
        <w:tblW w:w="10247" w:type="dxa"/>
        <w:tblInd w:w="-108" w:type="dxa"/>
        <w:tblBorders>
          <w:top w:val="nil"/>
          <w:left w:val="nil"/>
          <w:bottom w:val="nil"/>
          <w:right w:val="nil"/>
        </w:tblBorders>
        <w:tblLayout w:type="fixed"/>
        <w:tblLook w:val="0000" w:firstRow="0" w:lastRow="0" w:firstColumn="0" w:lastColumn="0" w:noHBand="0" w:noVBand="0"/>
      </w:tblPr>
      <w:tblGrid>
        <w:gridCol w:w="10247"/>
      </w:tblGrid>
      <w:tr w:rsidR="003A00D1" w:rsidRPr="003A00D1" w:rsidTr="003A00D1">
        <w:trPr>
          <w:trHeight w:val="910"/>
        </w:trPr>
        <w:tc>
          <w:tcPr>
            <w:tcW w:w="10247" w:type="dxa"/>
          </w:tcPr>
          <w:p w:rsidR="003A00D1" w:rsidRPr="003A00D1" w:rsidRDefault="003A00D1" w:rsidP="003A00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OR90</w:t>
            </w:r>
            <w:r w:rsidR="00ED6018">
              <w:rPr>
                <w:rFonts w:ascii="Times New Roman" w:hAnsi="Times New Roman" w:cs="Times New Roman"/>
                <w:color w:val="000000"/>
                <w:sz w:val="24"/>
                <w:szCs w:val="24"/>
              </w:rPr>
              <w:t>C</w:t>
            </w:r>
            <w:r>
              <w:rPr>
                <w:rFonts w:ascii="Times New Roman" w:hAnsi="Times New Roman" w:cs="Times New Roman"/>
                <w:color w:val="000000"/>
                <w:sz w:val="24"/>
                <w:szCs w:val="24"/>
              </w:rPr>
              <w:t>L</w:t>
            </w:r>
            <w:r w:rsidRPr="003A00D1">
              <w:rPr>
                <w:rFonts w:ascii="Times New Roman" w:hAnsi="Times New Roman" w:cs="Times New Roman"/>
                <w:color w:val="000000"/>
                <w:sz w:val="24"/>
                <w:szCs w:val="24"/>
              </w:rPr>
              <w:t xml:space="preserve"> is a two-component polyurethane-urea hybrid spray elastomer system based on methylene diphenylenediisocyanate designed for industrial applications. Materials are applied via high pressure direct impingement mixing onto concrete, steel or other substrates and allowed to cure in place, forming the finished coating. The component chemistry allows sprayed material to be applied at high thickness (1/2 inch or greater can be achieved), and the high reactivity of the components allows application in a wide range of temperature and humidity. </w:t>
            </w:r>
          </w:p>
        </w:tc>
      </w:tr>
    </w:tbl>
    <w:p w:rsidR="003A00D1" w:rsidRPr="00371FCD" w:rsidRDefault="003A00D1" w:rsidP="003A00D1">
      <w:pPr>
        <w:autoSpaceDE w:val="0"/>
        <w:autoSpaceDN w:val="0"/>
        <w:adjustRightInd w:val="0"/>
        <w:spacing w:after="0" w:line="240" w:lineRule="auto"/>
        <w:rPr>
          <w:rFonts w:ascii="Times New Roman" w:hAnsi="Times New Roman" w:cs="Times New Roman"/>
          <w:color w:val="000000"/>
          <w:sz w:val="16"/>
          <w:szCs w:val="16"/>
        </w:rPr>
      </w:pPr>
    </w:p>
    <w:p w:rsidR="00371FCD" w:rsidRPr="003A00D1" w:rsidRDefault="00371FCD" w:rsidP="003A00D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Typical Component Properties</w:t>
      </w:r>
    </w:p>
    <w:tbl>
      <w:tblPr>
        <w:tblStyle w:val="TableGrid"/>
        <w:tblW w:w="0" w:type="auto"/>
        <w:tblLook w:val="04A0" w:firstRow="1" w:lastRow="0" w:firstColumn="1" w:lastColumn="0" w:noHBand="0" w:noVBand="1"/>
      </w:tblPr>
      <w:tblGrid>
        <w:gridCol w:w="1870"/>
        <w:gridCol w:w="1870"/>
        <w:gridCol w:w="1870"/>
        <w:gridCol w:w="1870"/>
        <w:gridCol w:w="1870"/>
      </w:tblGrid>
      <w:tr w:rsidR="003A00D1" w:rsidTr="003A00D1">
        <w:tc>
          <w:tcPr>
            <w:tcW w:w="1870" w:type="dxa"/>
          </w:tcPr>
          <w:p w:rsidR="003A00D1" w:rsidRPr="003A00D1" w:rsidRDefault="003A00D1" w:rsidP="003A00D1">
            <w:pPr>
              <w:rPr>
                <w:rFonts w:ascii="Times New Roman" w:hAnsi="Times New Roman" w:cs="Times New Roman"/>
                <w:sz w:val="24"/>
                <w:szCs w:val="24"/>
              </w:rPr>
            </w:pPr>
          </w:p>
        </w:tc>
        <w:tc>
          <w:tcPr>
            <w:tcW w:w="1870" w:type="dxa"/>
          </w:tcPr>
          <w:p w:rsidR="003A00D1" w:rsidRPr="00371FCD" w:rsidRDefault="003A00D1" w:rsidP="003A00D1">
            <w:pPr>
              <w:rPr>
                <w:rFonts w:ascii="Times New Roman" w:hAnsi="Times New Roman" w:cs="Times New Roman"/>
                <w:b/>
              </w:rPr>
            </w:pPr>
            <w:r w:rsidRPr="00371FCD">
              <w:rPr>
                <w:rFonts w:ascii="Times New Roman" w:hAnsi="Times New Roman" w:cs="Times New Roman"/>
                <w:b/>
              </w:rPr>
              <w:t>Units</w:t>
            </w:r>
          </w:p>
        </w:tc>
        <w:tc>
          <w:tcPr>
            <w:tcW w:w="1870" w:type="dxa"/>
          </w:tcPr>
          <w:p w:rsidR="003A00D1" w:rsidRPr="00371FCD" w:rsidRDefault="003A00D1" w:rsidP="003A00D1">
            <w:pPr>
              <w:rPr>
                <w:rFonts w:ascii="Times New Roman" w:hAnsi="Times New Roman" w:cs="Times New Roman"/>
                <w:b/>
              </w:rPr>
            </w:pPr>
            <w:r w:rsidRPr="00371FCD">
              <w:rPr>
                <w:rFonts w:ascii="Times New Roman" w:hAnsi="Times New Roman" w:cs="Times New Roman"/>
                <w:b/>
              </w:rPr>
              <w:t>OR90</w:t>
            </w:r>
            <w:r w:rsidR="00ED6018">
              <w:rPr>
                <w:rFonts w:ascii="Times New Roman" w:hAnsi="Times New Roman" w:cs="Times New Roman"/>
                <w:b/>
              </w:rPr>
              <w:t>C</w:t>
            </w:r>
            <w:r w:rsidRPr="00371FCD">
              <w:rPr>
                <w:rFonts w:ascii="Times New Roman" w:hAnsi="Times New Roman" w:cs="Times New Roman"/>
                <w:b/>
              </w:rPr>
              <w:t>L Part B</w:t>
            </w:r>
          </w:p>
          <w:p w:rsidR="00371FCD" w:rsidRPr="00371FCD" w:rsidRDefault="00371FCD" w:rsidP="003A00D1">
            <w:pPr>
              <w:rPr>
                <w:rFonts w:ascii="Times New Roman" w:hAnsi="Times New Roman" w:cs="Times New Roman"/>
                <w:b/>
              </w:rPr>
            </w:pPr>
            <w:r w:rsidRPr="00371FCD">
              <w:rPr>
                <w:rFonts w:ascii="Times New Roman" w:hAnsi="Times New Roman" w:cs="Times New Roman"/>
                <w:b/>
              </w:rPr>
              <w:t>Polyol</w:t>
            </w:r>
          </w:p>
        </w:tc>
        <w:tc>
          <w:tcPr>
            <w:tcW w:w="1870" w:type="dxa"/>
          </w:tcPr>
          <w:p w:rsidR="003A00D1" w:rsidRPr="00371FCD" w:rsidRDefault="003A00D1" w:rsidP="003A00D1">
            <w:pPr>
              <w:rPr>
                <w:rFonts w:ascii="Times New Roman" w:hAnsi="Times New Roman" w:cs="Times New Roman"/>
                <w:b/>
              </w:rPr>
            </w:pPr>
            <w:r w:rsidRPr="00371FCD">
              <w:rPr>
                <w:rFonts w:ascii="Times New Roman" w:hAnsi="Times New Roman" w:cs="Times New Roman"/>
                <w:b/>
              </w:rPr>
              <w:t>OR90</w:t>
            </w:r>
            <w:r w:rsidR="00ED6018">
              <w:rPr>
                <w:rFonts w:ascii="Times New Roman" w:hAnsi="Times New Roman" w:cs="Times New Roman"/>
                <w:b/>
              </w:rPr>
              <w:t>C</w:t>
            </w:r>
            <w:r w:rsidRPr="00371FCD">
              <w:rPr>
                <w:rFonts w:ascii="Times New Roman" w:hAnsi="Times New Roman" w:cs="Times New Roman"/>
                <w:b/>
              </w:rPr>
              <w:t>L Part A</w:t>
            </w:r>
          </w:p>
          <w:p w:rsidR="00371FCD" w:rsidRPr="00371FCD" w:rsidRDefault="00371FCD" w:rsidP="003A00D1">
            <w:pPr>
              <w:rPr>
                <w:rFonts w:ascii="Times New Roman" w:hAnsi="Times New Roman" w:cs="Times New Roman"/>
                <w:b/>
              </w:rPr>
            </w:pPr>
            <w:r w:rsidRPr="00371FCD">
              <w:rPr>
                <w:rFonts w:ascii="Times New Roman" w:hAnsi="Times New Roman" w:cs="Times New Roman"/>
                <w:b/>
              </w:rPr>
              <w:t>Isocyanate</w:t>
            </w:r>
          </w:p>
        </w:tc>
        <w:tc>
          <w:tcPr>
            <w:tcW w:w="1870" w:type="dxa"/>
          </w:tcPr>
          <w:p w:rsidR="003A00D1" w:rsidRPr="00371FCD" w:rsidRDefault="00371FCD" w:rsidP="003A00D1">
            <w:pPr>
              <w:rPr>
                <w:rFonts w:ascii="Times New Roman" w:hAnsi="Times New Roman" w:cs="Times New Roman"/>
                <w:b/>
              </w:rPr>
            </w:pPr>
            <w:r w:rsidRPr="00371FCD">
              <w:rPr>
                <w:rFonts w:ascii="Times New Roman" w:hAnsi="Times New Roman" w:cs="Times New Roman"/>
                <w:b/>
              </w:rPr>
              <w:t>Test Method</w:t>
            </w:r>
          </w:p>
        </w:tc>
      </w:tr>
      <w:tr w:rsidR="003A00D1" w:rsidTr="003A00D1">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Appearance</w:t>
            </w:r>
          </w:p>
        </w:tc>
        <w:tc>
          <w:tcPr>
            <w:tcW w:w="1870" w:type="dxa"/>
          </w:tcPr>
          <w:p w:rsidR="003A00D1" w:rsidRPr="00371FCD" w:rsidRDefault="003A00D1" w:rsidP="003A00D1">
            <w:pPr>
              <w:rPr>
                <w:rFonts w:ascii="Times New Roman" w:hAnsi="Times New Roman" w:cs="Times New Roman"/>
              </w:rPr>
            </w:pP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Black Liquid</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Yellow Liquid</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DOWM 101967</w:t>
            </w:r>
          </w:p>
        </w:tc>
      </w:tr>
      <w:tr w:rsidR="003A00D1" w:rsidTr="003A00D1">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Viscosity @ 23°C</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mPas</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400-800</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500-800</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ASTM D4287</w:t>
            </w:r>
          </w:p>
        </w:tc>
      </w:tr>
      <w:tr w:rsidR="003A00D1" w:rsidTr="003A00D1">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Density 20°C</w:t>
            </w:r>
          </w:p>
        </w:tc>
        <w:tc>
          <w:tcPr>
            <w:tcW w:w="1870" w:type="dxa"/>
          </w:tcPr>
          <w:p w:rsidR="003A00D1" w:rsidRPr="00371FCD" w:rsidRDefault="00371FCD" w:rsidP="00371FCD">
            <w:pPr>
              <w:rPr>
                <w:rFonts w:ascii="Times New Roman" w:hAnsi="Times New Roman" w:cs="Times New Roman"/>
                <w:vertAlign w:val="superscript"/>
              </w:rPr>
            </w:pPr>
            <w:r w:rsidRPr="00371FCD">
              <w:rPr>
                <w:rFonts w:ascii="Times New Roman" w:hAnsi="Times New Roman" w:cs="Times New Roman"/>
              </w:rPr>
              <w:t>g/cm</w:t>
            </w:r>
            <w:r w:rsidRPr="00371FCD">
              <w:rPr>
                <w:rFonts w:ascii="Calibri" w:hAnsi="Calibri" w:cs="Times New Roman"/>
              </w:rPr>
              <w:t>³</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1.04</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1.14</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ASTM D1475</w:t>
            </w:r>
          </w:p>
        </w:tc>
      </w:tr>
      <w:tr w:rsidR="003A00D1" w:rsidTr="003A00D1">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Flash Point</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°F</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&gt;200</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&gt;200</w:t>
            </w:r>
          </w:p>
        </w:tc>
        <w:tc>
          <w:tcPr>
            <w:tcW w:w="1870" w:type="dxa"/>
          </w:tcPr>
          <w:p w:rsidR="003A00D1" w:rsidRPr="00371FCD" w:rsidRDefault="00371FCD" w:rsidP="003A00D1">
            <w:pPr>
              <w:rPr>
                <w:rFonts w:ascii="Times New Roman" w:hAnsi="Times New Roman" w:cs="Times New Roman"/>
              </w:rPr>
            </w:pPr>
            <w:r w:rsidRPr="00371FCD">
              <w:rPr>
                <w:rFonts w:ascii="Times New Roman" w:hAnsi="Times New Roman" w:cs="Times New Roman"/>
              </w:rPr>
              <w:t>Closed Cup</w:t>
            </w:r>
          </w:p>
        </w:tc>
      </w:tr>
    </w:tbl>
    <w:p w:rsidR="003A00D1" w:rsidRPr="00A03431" w:rsidRDefault="00A03431" w:rsidP="00A03431">
      <w:pPr>
        <w:spacing w:line="240" w:lineRule="auto"/>
        <w:rPr>
          <w:rFonts w:ascii="Times New Roman" w:hAnsi="Times New Roman" w:cs="Times New Roman"/>
          <w:b/>
          <w:sz w:val="16"/>
          <w:szCs w:val="16"/>
        </w:rPr>
      </w:pPr>
      <w:r w:rsidRPr="00A03431">
        <w:rPr>
          <w:rFonts w:ascii="Times New Roman" w:hAnsi="Times New Roman" w:cs="Times New Roman"/>
          <w:sz w:val="16"/>
          <w:szCs w:val="16"/>
        </w:rPr>
        <w:t xml:space="preserve"> These are typical values and should not be construed as specifications.</w:t>
      </w:r>
    </w:p>
    <w:p w:rsidR="00371FCD" w:rsidRDefault="00EF6258" w:rsidP="00EF6258">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Process Conditions</w:t>
      </w:r>
    </w:p>
    <w:tbl>
      <w:tblPr>
        <w:tblW w:w="10243" w:type="dxa"/>
        <w:tblInd w:w="-108" w:type="dxa"/>
        <w:tblBorders>
          <w:top w:val="nil"/>
          <w:left w:val="nil"/>
          <w:bottom w:val="nil"/>
          <w:right w:val="nil"/>
        </w:tblBorders>
        <w:tblLayout w:type="fixed"/>
        <w:tblLook w:val="0000" w:firstRow="0" w:lastRow="0" w:firstColumn="0" w:lastColumn="0" w:noHBand="0" w:noVBand="0"/>
      </w:tblPr>
      <w:tblGrid>
        <w:gridCol w:w="10243"/>
      </w:tblGrid>
      <w:tr w:rsidR="00EF6258" w:rsidRPr="00EF6258" w:rsidTr="00EF6258">
        <w:trPr>
          <w:trHeight w:val="405"/>
        </w:trPr>
        <w:tc>
          <w:tcPr>
            <w:tcW w:w="10243" w:type="dxa"/>
          </w:tcPr>
          <w:p w:rsidR="00EF6258" w:rsidRDefault="00EF6258" w:rsidP="00EF6258">
            <w:pPr>
              <w:autoSpaceDE w:val="0"/>
              <w:autoSpaceDN w:val="0"/>
              <w:adjustRightInd w:val="0"/>
              <w:spacing w:after="0" w:line="240" w:lineRule="auto"/>
              <w:rPr>
                <w:rFonts w:ascii="Times New Roman" w:hAnsi="Times New Roman" w:cs="Times New Roman"/>
                <w:color w:val="000000"/>
                <w:sz w:val="24"/>
                <w:szCs w:val="24"/>
              </w:rPr>
            </w:pPr>
            <w:r w:rsidRPr="00EF6258">
              <w:rPr>
                <w:rFonts w:ascii="Times New Roman" w:hAnsi="Times New Roman" w:cs="Times New Roman"/>
                <w:color w:val="000000"/>
                <w:sz w:val="24"/>
                <w:szCs w:val="24"/>
              </w:rPr>
              <w:t xml:space="preserve">The Polyol component must be mixed until homogeneous before use. The material is processed with a two-component high pressure dosing machine using impingement mixing technology. </w:t>
            </w:r>
          </w:p>
          <w:tbl>
            <w:tblPr>
              <w:tblStyle w:val="TableGrid"/>
              <w:tblW w:w="0" w:type="auto"/>
              <w:tblLayout w:type="fixed"/>
              <w:tblLook w:val="04A0" w:firstRow="1" w:lastRow="0" w:firstColumn="1" w:lastColumn="0" w:noHBand="0" w:noVBand="1"/>
            </w:tblPr>
            <w:tblGrid>
              <w:gridCol w:w="3339"/>
              <w:gridCol w:w="3339"/>
              <w:gridCol w:w="3339"/>
            </w:tblGrid>
            <w:tr w:rsidR="00EF6258" w:rsidTr="00EF6258">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p>
              </w:tc>
              <w:tc>
                <w:tcPr>
                  <w:tcW w:w="3339" w:type="dxa"/>
                </w:tcPr>
                <w:p w:rsidR="00EF6258" w:rsidRPr="00EF6258" w:rsidRDefault="00EF6258" w:rsidP="00EF6258">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Units</w:t>
                  </w:r>
                </w:p>
              </w:tc>
              <w:tc>
                <w:tcPr>
                  <w:tcW w:w="3339" w:type="dxa"/>
                </w:tcPr>
                <w:p w:rsidR="00EF6258" w:rsidRPr="00EF6258" w:rsidRDefault="00EF6258" w:rsidP="00EF6258">
                  <w:pPr>
                    <w:autoSpaceDE w:val="0"/>
                    <w:autoSpaceDN w:val="0"/>
                    <w:adjustRightInd w:val="0"/>
                    <w:rPr>
                      <w:rFonts w:ascii="Times New Roman" w:hAnsi="Times New Roman" w:cs="Times New Roman"/>
                      <w:b/>
                      <w:color w:val="000000"/>
                    </w:rPr>
                  </w:pPr>
                  <w:r w:rsidRPr="00EF6258">
                    <w:rPr>
                      <w:rFonts w:ascii="Times New Roman" w:hAnsi="Times New Roman" w:cs="Times New Roman"/>
                      <w:b/>
                      <w:color w:val="000000"/>
                    </w:rPr>
                    <w:t>Limits</w:t>
                  </w:r>
                </w:p>
              </w:tc>
            </w:tr>
            <w:tr w:rsidR="00EF6258" w:rsidTr="00EF6258">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OR90</w:t>
                  </w:r>
                  <w:r w:rsidR="00ED6018">
                    <w:rPr>
                      <w:rFonts w:ascii="Times New Roman" w:hAnsi="Times New Roman" w:cs="Times New Roman"/>
                      <w:color w:val="000000"/>
                    </w:rPr>
                    <w:t>C</w:t>
                  </w:r>
                  <w:r>
                    <w:rPr>
                      <w:rFonts w:ascii="Times New Roman" w:hAnsi="Times New Roman" w:cs="Times New Roman"/>
                      <w:color w:val="000000"/>
                    </w:rPr>
                    <w:t>L Part B Polyol</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Pbv</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1.00</w:t>
                  </w:r>
                </w:p>
              </w:tc>
            </w:tr>
            <w:tr w:rsidR="00EF6258" w:rsidTr="00EF6258">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OR90</w:t>
                  </w:r>
                  <w:r w:rsidR="00ED6018">
                    <w:rPr>
                      <w:rFonts w:ascii="Times New Roman" w:hAnsi="Times New Roman" w:cs="Times New Roman"/>
                      <w:color w:val="000000"/>
                    </w:rPr>
                    <w:t>C</w:t>
                  </w:r>
                  <w:r>
                    <w:rPr>
                      <w:rFonts w:ascii="Times New Roman" w:hAnsi="Times New Roman" w:cs="Times New Roman"/>
                      <w:color w:val="000000"/>
                    </w:rPr>
                    <w:t>L Part A Isocyanate</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Pbv</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1.00</w:t>
                  </w:r>
                </w:p>
              </w:tc>
            </w:tr>
            <w:tr w:rsidR="00EF6258" w:rsidTr="00EF6258">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Typical Metering Equipment</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PMC/PHX-40, Graco (other heated two-component proportioning unit also suitable</w:t>
                  </w:r>
                </w:p>
              </w:tc>
            </w:tr>
            <w:tr w:rsidR="00EF6258" w:rsidTr="00EF6258">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Typical Spray Gun</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AP-2, Probler</w:t>
                  </w:r>
                </w:p>
              </w:tc>
            </w:tr>
            <w:tr w:rsidR="00EF6258" w:rsidTr="00EF6258">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Typical Component Temperature</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°C (°F)</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60-70 (140-160) Both components, tanks and hose the same</w:t>
                  </w:r>
                </w:p>
              </w:tc>
            </w:tr>
            <w:tr w:rsidR="00EF6258" w:rsidTr="00EF6258">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Typical Component Pressures</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Psi</w:t>
                  </w:r>
                </w:p>
              </w:tc>
              <w:tc>
                <w:tcPr>
                  <w:tcW w:w="3339" w:type="dxa"/>
                </w:tcPr>
                <w:p w:rsidR="00EF6258" w:rsidRPr="00EF6258" w:rsidRDefault="00EF6258" w:rsidP="00EF6258">
                  <w:pPr>
                    <w:autoSpaceDE w:val="0"/>
                    <w:autoSpaceDN w:val="0"/>
                    <w:adjustRightInd w:val="0"/>
                    <w:rPr>
                      <w:rFonts w:ascii="Times New Roman" w:hAnsi="Times New Roman" w:cs="Times New Roman"/>
                      <w:color w:val="000000"/>
                    </w:rPr>
                  </w:pPr>
                  <w:r>
                    <w:rPr>
                      <w:rFonts w:ascii="Times New Roman" w:hAnsi="Times New Roman" w:cs="Times New Roman"/>
                      <w:color w:val="000000"/>
                    </w:rPr>
                    <w:t>2000-2400</w:t>
                  </w:r>
                </w:p>
              </w:tc>
            </w:tr>
          </w:tbl>
          <w:p w:rsidR="00EF6258" w:rsidRPr="00EF6258" w:rsidRDefault="00EF6258" w:rsidP="00EF6258">
            <w:pPr>
              <w:autoSpaceDE w:val="0"/>
              <w:autoSpaceDN w:val="0"/>
              <w:adjustRightInd w:val="0"/>
              <w:spacing w:after="0" w:line="240" w:lineRule="auto"/>
              <w:rPr>
                <w:rFonts w:ascii="Times New Roman" w:hAnsi="Times New Roman" w:cs="Times New Roman"/>
                <w:color w:val="000000"/>
                <w:sz w:val="24"/>
                <w:szCs w:val="24"/>
              </w:rPr>
            </w:pPr>
          </w:p>
        </w:tc>
      </w:tr>
    </w:tbl>
    <w:p w:rsidR="00EF6258" w:rsidRDefault="00EF6258" w:rsidP="003A00D1">
      <w:pPr>
        <w:rPr>
          <w:rFonts w:ascii="Times New Roman" w:hAnsi="Times New Roman" w:cs="Times New Roman"/>
          <w:sz w:val="16"/>
          <w:szCs w:val="16"/>
        </w:rPr>
      </w:pPr>
    </w:p>
    <w:p w:rsidR="00EF6258" w:rsidRDefault="00EF6258" w:rsidP="00EF6258">
      <w:pPr>
        <w:spacing w:after="0" w:line="240" w:lineRule="auto"/>
        <w:rPr>
          <w:rFonts w:ascii="Times New Roman" w:hAnsi="Times New Roman" w:cs="Times New Roman"/>
          <w:b/>
          <w:sz w:val="24"/>
          <w:szCs w:val="24"/>
        </w:rPr>
      </w:pPr>
      <w:r>
        <w:rPr>
          <w:rFonts w:ascii="Times New Roman" w:hAnsi="Times New Roman" w:cs="Times New Roman"/>
          <w:b/>
          <w:sz w:val="24"/>
          <w:szCs w:val="24"/>
        </w:rPr>
        <w:t>Typical Reaction Characteristics</w:t>
      </w:r>
    </w:p>
    <w:tbl>
      <w:tblPr>
        <w:tblStyle w:val="TableGrid"/>
        <w:tblW w:w="0" w:type="auto"/>
        <w:tblLook w:val="04A0" w:firstRow="1" w:lastRow="0" w:firstColumn="1" w:lastColumn="0" w:noHBand="0" w:noVBand="1"/>
      </w:tblPr>
      <w:tblGrid>
        <w:gridCol w:w="3116"/>
        <w:gridCol w:w="3117"/>
        <w:gridCol w:w="3117"/>
      </w:tblGrid>
      <w:tr w:rsidR="00EF6258" w:rsidTr="00EF6258">
        <w:tc>
          <w:tcPr>
            <w:tcW w:w="3116" w:type="dxa"/>
          </w:tcPr>
          <w:p w:rsidR="00EF6258" w:rsidRPr="00EF6258" w:rsidRDefault="00EF6258" w:rsidP="003A00D1">
            <w:pPr>
              <w:rPr>
                <w:rFonts w:ascii="Times New Roman" w:hAnsi="Times New Roman" w:cs="Times New Roman"/>
                <w:b/>
              </w:rPr>
            </w:pPr>
          </w:p>
        </w:tc>
        <w:tc>
          <w:tcPr>
            <w:tcW w:w="3117" w:type="dxa"/>
          </w:tcPr>
          <w:p w:rsidR="00EF6258" w:rsidRPr="00EF6258" w:rsidRDefault="00EF6258" w:rsidP="003A00D1">
            <w:pPr>
              <w:rPr>
                <w:rFonts w:ascii="Times New Roman" w:hAnsi="Times New Roman" w:cs="Times New Roman"/>
                <w:b/>
              </w:rPr>
            </w:pPr>
            <w:r>
              <w:rPr>
                <w:rFonts w:ascii="Times New Roman" w:hAnsi="Times New Roman" w:cs="Times New Roman"/>
                <w:b/>
              </w:rPr>
              <w:t>Units</w:t>
            </w:r>
          </w:p>
        </w:tc>
        <w:tc>
          <w:tcPr>
            <w:tcW w:w="3117" w:type="dxa"/>
          </w:tcPr>
          <w:p w:rsidR="00EF6258" w:rsidRPr="00EF6258" w:rsidRDefault="00EF6258" w:rsidP="003A00D1">
            <w:pPr>
              <w:rPr>
                <w:rFonts w:ascii="Times New Roman" w:hAnsi="Times New Roman" w:cs="Times New Roman"/>
                <w:b/>
              </w:rPr>
            </w:pPr>
            <w:r>
              <w:rPr>
                <w:rFonts w:ascii="Times New Roman" w:hAnsi="Times New Roman" w:cs="Times New Roman"/>
                <w:b/>
              </w:rPr>
              <w:t>Value</w:t>
            </w:r>
          </w:p>
        </w:tc>
      </w:tr>
      <w:tr w:rsidR="00EF6258" w:rsidTr="00EF6258">
        <w:tc>
          <w:tcPr>
            <w:tcW w:w="3116" w:type="dxa"/>
          </w:tcPr>
          <w:p w:rsidR="00EF6258" w:rsidRPr="00EF6258" w:rsidRDefault="00EF6258" w:rsidP="003A00D1">
            <w:pPr>
              <w:rPr>
                <w:rFonts w:ascii="Times New Roman" w:hAnsi="Times New Roman" w:cs="Times New Roman"/>
              </w:rPr>
            </w:pPr>
            <w:r>
              <w:rPr>
                <w:rFonts w:ascii="Times New Roman" w:hAnsi="Times New Roman" w:cs="Times New Roman"/>
              </w:rPr>
              <w:t>Gel Time</w:t>
            </w:r>
          </w:p>
        </w:tc>
        <w:tc>
          <w:tcPr>
            <w:tcW w:w="3117" w:type="dxa"/>
          </w:tcPr>
          <w:p w:rsidR="00EF6258" w:rsidRPr="00EF6258" w:rsidRDefault="00EF6258" w:rsidP="003A00D1">
            <w:pPr>
              <w:rPr>
                <w:rFonts w:ascii="Times New Roman" w:hAnsi="Times New Roman" w:cs="Times New Roman"/>
              </w:rPr>
            </w:pPr>
            <w:r>
              <w:rPr>
                <w:rFonts w:ascii="Times New Roman" w:hAnsi="Times New Roman" w:cs="Times New Roman"/>
              </w:rPr>
              <w:t>S</w:t>
            </w:r>
          </w:p>
        </w:tc>
        <w:tc>
          <w:tcPr>
            <w:tcW w:w="3117" w:type="dxa"/>
          </w:tcPr>
          <w:p w:rsidR="00EF6258" w:rsidRPr="00EF6258" w:rsidRDefault="00EF6258" w:rsidP="003A00D1">
            <w:pPr>
              <w:rPr>
                <w:rFonts w:ascii="Times New Roman" w:hAnsi="Times New Roman" w:cs="Times New Roman"/>
              </w:rPr>
            </w:pPr>
            <w:r>
              <w:rPr>
                <w:rFonts w:ascii="Times New Roman" w:hAnsi="Times New Roman" w:cs="Times New Roman"/>
              </w:rPr>
              <w:t>3-6</w:t>
            </w:r>
          </w:p>
        </w:tc>
      </w:tr>
      <w:tr w:rsidR="00EF6258" w:rsidTr="00EF6258">
        <w:tc>
          <w:tcPr>
            <w:tcW w:w="3116" w:type="dxa"/>
          </w:tcPr>
          <w:p w:rsidR="00EF6258" w:rsidRPr="00EF6258" w:rsidRDefault="00EF6258" w:rsidP="003A00D1">
            <w:pPr>
              <w:rPr>
                <w:rFonts w:ascii="Times New Roman" w:hAnsi="Times New Roman" w:cs="Times New Roman"/>
              </w:rPr>
            </w:pPr>
            <w:r>
              <w:rPr>
                <w:rFonts w:ascii="Times New Roman" w:hAnsi="Times New Roman" w:cs="Times New Roman"/>
              </w:rPr>
              <w:t>Tack free time</w:t>
            </w:r>
          </w:p>
        </w:tc>
        <w:tc>
          <w:tcPr>
            <w:tcW w:w="3117" w:type="dxa"/>
          </w:tcPr>
          <w:p w:rsidR="00EF6258" w:rsidRPr="00EF6258" w:rsidRDefault="00EF6258" w:rsidP="003A00D1">
            <w:pPr>
              <w:rPr>
                <w:rFonts w:ascii="Times New Roman" w:hAnsi="Times New Roman" w:cs="Times New Roman"/>
              </w:rPr>
            </w:pPr>
            <w:r>
              <w:rPr>
                <w:rFonts w:ascii="Times New Roman" w:hAnsi="Times New Roman" w:cs="Times New Roman"/>
              </w:rPr>
              <w:t>S</w:t>
            </w:r>
          </w:p>
        </w:tc>
        <w:tc>
          <w:tcPr>
            <w:tcW w:w="3117" w:type="dxa"/>
          </w:tcPr>
          <w:p w:rsidR="00EF6258" w:rsidRPr="00EF6258" w:rsidRDefault="00EF6258" w:rsidP="003A00D1">
            <w:pPr>
              <w:rPr>
                <w:rFonts w:ascii="Times New Roman" w:hAnsi="Times New Roman" w:cs="Times New Roman"/>
              </w:rPr>
            </w:pPr>
            <w:r>
              <w:rPr>
                <w:rFonts w:ascii="Times New Roman" w:hAnsi="Times New Roman" w:cs="Times New Roman"/>
              </w:rPr>
              <w:t>5-10 days</w:t>
            </w:r>
          </w:p>
        </w:tc>
      </w:tr>
      <w:tr w:rsidR="00EF6258" w:rsidTr="00EF6258">
        <w:tc>
          <w:tcPr>
            <w:tcW w:w="3116" w:type="dxa"/>
          </w:tcPr>
          <w:p w:rsidR="00EF6258" w:rsidRPr="00EF6258" w:rsidRDefault="00EF6258" w:rsidP="003A00D1">
            <w:pPr>
              <w:rPr>
                <w:rFonts w:ascii="Times New Roman" w:hAnsi="Times New Roman" w:cs="Times New Roman"/>
              </w:rPr>
            </w:pPr>
            <w:r>
              <w:rPr>
                <w:rFonts w:ascii="Times New Roman" w:hAnsi="Times New Roman" w:cs="Times New Roman"/>
              </w:rPr>
              <w:t>Final hardness</w:t>
            </w:r>
          </w:p>
        </w:tc>
        <w:tc>
          <w:tcPr>
            <w:tcW w:w="3117" w:type="dxa"/>
          </w:tcPr>
          <w:p w:rsidR="00EF6258" w:rsidRPr="00EF6258" w:rsidRDefault="00EF6258" w:rsidP="003A00D1">
            <w:pPr>
              <w:rPr>
                <w:rFonts w:ascii="Times New Roman" w:hAnsi="Times New Roman" w:cs="Times New Roman"/>
              </w:rPr>
            </w:pPr>
            <w:r>
              <w:rPr>
                <w:rFonts w:ascii="Times New Roman" w:hAnsi="Times New Roman" w:cs="Times New Roman"/>
              </w:rPr>
              <w:t>Days</w:t>
            </w:r>
          </w:p>
        </w:tc>
        <w:tc>
          <w:tcPr>
            <w:tcW w:w="3117" w:type="dxa"/>
          </w:tcPr>
          <w:p w:rsidR="00EF6258" w:rsidRPr="00EF6258" w:rsidRDefault="00EF6258" w:rsidP="003A00D1">
            <w:pPr>
              <w:rPr>
                <w:rFonts w:ascii="Times New Roman" w:hAnsi="Times New Roman" w:cs="Times New Roman"/>
              </w:rPr>
            </w:pPr>
            <w:r>
              <w:rPr>
                <w:rFonts w:ascii="Times New Roman" w:hAnsi="Times New Roman" w:cs="Times New Roman"/>
              </w:rPr>
              <w:t>7</w:t>
            </w:r>
          </w:p>
        </w:tc>
      </w:tr>
    </w:tbl>
    <w:p w:rsidR="00A03431" w:rsidRPr="00A03431" w:rsidRDefault="00A03431" w:rsidP="00A03431">
      <w:pPr>
        <w:spacing w:line="240" w:lineRule="auto"/>
        <w:rPr>
          <w:rFonts w:ascii="Times New Roman" w:hAnsi="Times New Roman" w:cs="Times New Roman"/>
          <w:b/>
          <w:sz w:val="16"/>
          <w:szCs w:val="16"/>
        </w:rPr>
      </w:pPr>
      <w:r w:rsidRPr="00A03431">
        <w:rPr>
          <w:rFonts w:ascii="Times New Roman" w:hAnsi="Times New Roman" w:cs="Times New Roman"/>
          <w:sz w:val="16"/>
          <w:szCs w:val="16"/>
        </w:rPr>
        <w:t>These are typical values and should not be construed as specifications.</w:t>
      </w:r>
    </w:p>
    <w:p w:rsidR="00BE691D" w:rsidRDefault="00BE691D" w:rsidP="00BE691D">
      <w:pPr>
        <w:spacing w:after="0" w:line="240" w:lineRule="auto"/>
        <w:rPr>
          <w:rFonts w:ascii="Times New Roman" w:hAnsi="Times New Roman" w:cs="Times New Roman"/>
          <w:b/>
          <w:sz w:val="24"/>
          <w:szCs w:val="24"/>
        </w:rPr>
      </w:pPr>
      <w:r>
        <w:rPr>
          <w:rFonts w:ascii="Times New Roman" w:hAnsi="Times New Roman" w:cs="Times New Roman"/>
          <w:b/>
          <w:sz w:val="24"/>
          <w:szCs w:val="24"/>
        </w:rPr>
        <w:t>Handling and Storage</w:t>
      </w:r>
    </w:p>
    <w:tbl>
      <w:tblPr>
        <w:tblStyle w:val="TableGrid"/>
        <w:tblW w:w="0" w:type="auto"/>
        <w:tblLook w:val="04A0" w:firstRow="1" w:lastRow="0" w:firstColumn="1" w:lastColumn="0" w:noHBand="0" w:noVBand="1"/>
      </w:tblPr>
      <w:tblGrid>
        <w:gridCol w:w="2337"/>
        <w:gridCol w:w="2337"/>
        <w:gridCol w:w="2338"/>
        <w:gridCol w:w="2338"/>
      </w:tblGrid>
      <w:tr w:rsidR="00BE691D" w:rsidTr="00BE691D">
        <w:tc>
          <w:tcPr>
            <w:tcW w:w="2337" w:type="dxa"/>
          </w:tcPr>
          <w:p w:rsidR="00BE691D" w:rsidRPr="00BE691D" w:rsidRDefault="00BE691D" w:rsidP="00BE691D">
            <w:pPr>
              <w:rPr>
                <w:rFonts w:ascii="Times New Roman" w:hAnsi="Times New Roman" w:cs="Times New Roman"/>
                <w:b/>
              </w:rPr>
            </w:pPr>
          </w:p>
        </w:tc>
        <w:tc>
          <w:tcPr>
            <w:tcW w:w="2337" w:type="dxa"/>
          </w:tcPr>
          <w:p w:rsidR="00BE691D" w:rsidRPr="00BE691D" w:rsidRDefault="00BE691D" w:rsidP="00BE691D">
            <w:pPr>
              <w:rPr>
                <w:rFonts w:ascii="Times New Roman" w:hAnsi="Times New Roman" w:cs="Times New Roman"/>
                <w:b/>
              </w:rPr>
            </w:pPr>
            <w:r>
              <w:rPr>
                <w:rFonts w:ascii="Times New Roman" w:hAnsi="Times New Roman" w:cs="Times New Roman"/>
                <w:b/>
              </w:rPr>
              <w:t>Units</w:t>
            </w:r>
          </w:p>
        </w:tc>
        <w:tc>
          <w:tcPr>
            <w:tcW w:w="2338" w:type="dxa"/>
          </w:tcPr>
          <w:p w:rsidR="00BE691D" w:rsidRDefault="00BE691D" w:rsidP="00BE691D">
            <w:pPr>
              <w:rPr>
                <w:rFonts w:ascii="Times New Roman" w:hAnsi="Times New Roman" w:cs="Times New Roman"/>
                <w:b/>
              </w:rPr>
            </w:pPr>
            <w:r>
              <w:rPr>
                <w:rFonts w:ascii="Times New Roman" w:hAnsi="Times New Roman" w:cs="Times New Roman"/>
                <w:b/>
              </w:rPr>
              <w:t>OR90</w:t>
            </w:r>
            <w:r w:rsidR="00ED6018">
              <w:rPr>
                <w:rFonts w:ascii="Times New Roman" w:hAnsi="Times New Roman" w:cs="Times New Roman"/>
                <w:b/>
              </w:rPr>
              <w:t>C</w:t>
            </w:r>
            <w:r>
              <w:rPr>
                <w:rFonts w:ascii="Times New Roman" w:hAnsi="Times New Roman" w:cs="Times New Roman"/>
                <w:b/>
              </w:rPr>
              <w:t>L Part B</w:t>
            </w:r>
          </w:p>
          <w:p w:rsidR="00BE691D" w:rsidRPr="00BE691D" w:rsidRDefault="00BE691D" w:rsidP="00BE691D">
            <w:pPr>
              <w:rPr>
                <w:rFonts w:ascii="Times New Roman" w:hAnsi="Times New Roman" w:cs="Times New Roman"/>
                <w:b/>
              </w:rPr>
            </w:pPr>
            <w:r>
              <w:rPr>
                <w:rFonts w:ascii="Times New Roman" w:hAnsi="Times New Roman" w:cs="Times New Roman"/>
                <w:b/>
              </w:rPr>
              <w:t>Polyol</w:t>
            </w:r>
          </w:p>
        </w:tc>
        <w:tc>
          <w:tcPr>
            <w:tcW w:w="2338" w:type="dxa"/>
          </w:tcPr>
          <w:p w:rsidR="00BE691D" w:rsidRDefault="00BE691D" w:rsidP="00BE691D">
            <w:pPr>
              <w:rPr>
                <w:rFonts w:ascii="Times New Roman" w:hAnsi="Times New Roman" w:cs="Times New Roman"/>
                <w:b/>
              </w:rPr>
            </w:pPr>
            <w:r>
              <w:rPr>
                <w:rFonts w:ascii="Times New Roman" w:hAnsi="Times New Roman" w:cs="Times New Roman"/>
                <w:b/>
              </w:rPr>
              <w:t>OR90</w:t>
            </w:r>
            <w:r w:rsidR="00ED6018">
              <w:rPr>
                <w:rFonts w:ascii="Times New Roman" w:hAnsi="Times New Roman" w:cs="Times New Roman"/>
                <w:b/>
              </w:rPr>
              <w:t>C</w:t>
            </w:r>
            <w:r>
              <w:rPr>
                <w:rFonts w:ascii="Times New Roman" w:hAnsi="Times New Roman" w:cs="Times New Roman"/>
                <w:b/>
              </w:rPr>
              <w:t>L Part A</w:t>
            </w:r>
          </w:p>
          <w:p w:rsidR="00BE691D" w:rsidRPr="00BE691D" w:rsidRDefault="00BE691D" w:rsidP="00BE691D">
            <w:pPr>
              <w:rPr>
                <w:rFonts w:ascii="Times New Roman" w:hAnsi="Times New Roman" w:cs="Times New Roman"/>
                <w:b/>
              </w:rPr>
            </w:pPr>
            <w:r>
              <w:rPr>
                <w:rFonts w:ascii="Times New Roman" w:hAnsi="Times New Roman" w:cs="Times New Roman"/>
                <w:b/>
              </w:rPr>
              <w:t>Isocyanate</w:t>
            </w:r>
          </w:p>
        </w:tc>
      </w:tr>
      <w:tr w:rsidR="00BE691D" w:rsidTr="00BE691D">
        <w:tc>
          <w:tcPr>
            <w:tcW w:w="2337" w:type="dxa"/>
          </w:tcPr>
          <w:p w:rsidR="00BE691D" w:rsidRPr="00BE691D" w:rsidRDefault="00BE691D" w:rsidP="00BE691D">
            <w:pPr>
              <w:rPr>
                <w:rFonts w:ascii="Times New Roman" w:hAnsi="Times New Roman" w:cs="Times New Roman"/>
              </w:rPr>
            </w:pPr>
            <w:r>
              <w:rPr>
                <w:rFonts w:ascii="Times New Roman" w:hAnsi="Times New Roman" w:cs="Times New Roman"/>
              </w:rPr>
              <w:t>Storage temperature</w:t>
            </w:r>
          </w:p>
        </w:tc>
        <w:tc>
          <w:tcPr>
            <w:tcW w:w="2337" w:type="dxa"/>
          </w:tcPr>
          <w:p w:rsidR="00BE691D" w:rsidRPr="00BE691D" w:rsidRDefault="00BE691D" w:rsidP="00BE691D">
            <w:pPr>
              <w:rPr>
                <w:rFonts w:ascii="Times New Roman" w:hAnsi="Times New Roman" w:cs="Times New Roman"/>
              </w:rPr>
            </w:pPr>
            <w:r>
              <w:rPr>
                <w:rFonts w:ascii="Times New Roman" w:hAnsi="Times New Roman" w:cs="Times New Roman"/>
              </w:rPr>
              <w:t>°C</w:t>
            </w:r>
          </w:p>
        </w:tc>
        <w:tc>
          <w:tcPr>
            <w:tcW w:w="2338" w:type="dxa"/>
          </w:tcPr>
          <w:p w:rsidR="00BE691D" w:rsidRPr="00BE691D" w:rsidRDefault="00BE691D" w:rsidP="00BE691D">
            <w:pPr>
              <w:rPr>
                <w:rFonts w:ascii="Times New Roman" w:hAnsi="Times New Roman" w:cs="Times New Roman"/>
              </w:rPr>
            </w:pPr>
            <w:r>
              <w:rPr>
                <w:rFonts w:ascii="Times New Roman" w:hAnsi="Times New Roman" w:cs="Times New Roman"/>
              </w:rPr>
              <w:t>15-25</w:t>
            </w:r>
          </w:p>
        </w:tc>
        <w:tc>
          <w:tcPr>
            <w:tcW w:w="2338" w:type="dxa"/>
          </w:tcPr>
          <w:p w:rsidR="00BE691D" w:rsidRPr="00BE691D" w:rsidRDefault="00BE691D" w:rsidP="00BE691D">
            <w:pPr>
              <w:rPr>
                <w:rFonts w:ascii="Times New Roman" w:hAnsi="Times New Roman" w:cs="Times New Roman"/>
              </w:rPr>
            </w:pPr>
            <w:r>
              <w:rPr>
                <w:rFonts w:ascii="Times New Roman" w:hAnsi="Times New Roman" w:cs="Times New Roman"/>
              </w:rPr>
              <w:t>15-25</w:t>
            </w:r>
          </w:p>
        </w:tc>
      </w:tr>
      <w:tr w:rsidR="00BE691D" w:rsidTr="00BE691D">
        <w:tc>
          <w:tcPr>
            <w:tcW w:w="2337" w:type="dxa"/>
          </w:tcPr>
          <w:p w:rsidR="00BE691D" w:rsidRPr="00BE691D" w:rsidRDefault="00BE691D" w:rsidP="00BE691D">
            <w:pPr>
              <w:rPr>
                <w:rFonts w:ascii="Times New Roman" w:hAnsi="Times New Roman" w:cs="Times New Roman"/>
              </w:rPr>
            </w:pPr>
            <w:r>
              <w:rPr>
                <w:rFonts w:ascii="Times New Roman" w:hAnsi="Times New Roman" w:cs="Times New Roman"/>
              </w:rPr>
              <w:t>Storage stability/Shelf life</w:t>
            </w:r>
          </w:p>
        </w:tc>
        <w:tc>
          <w:tcPr>
            <w:tcW w:w="2337" w:type="dxa"/>
          </w:tcPr>
          <w:p w:rsidR="00BE691D" w:rsidRPr="00BE691D" w:rsidRDefault="00BE691D" w:rsidP="00BE691D">
            <w:pPr>
              <w:rPr>
                <w:rFonts w:ascii="Times New Roman" w:hAnsi="Times New Roman" w:cs="Times New Roman"/>
              </w:rPr>
            </w:pPr>
            <w:r>
              <w:rPr>
                <w:rFonts w:ascii="Times New Roman" w:hAnsi="Times New Roman" w:cs="Times New Roman"/>
              </w:rPr>
              <w:t>Months</w:t>
            </w:r>
          </w:p>
        </w:tc>
        <w:tc>
          <w:tcPr>
            <w:tcW w:w="2338" w:type="dxa"/>
          </w:tcPr>
          <w:p w:rsidR="00BE691D" w:rsidRPr="00BE691D" w:rsidRDefault="00BE691D" w:rsidP="00BE691D">
            <w:pPr>
              <w:rPr>
                <w:rFonts w:ascii="Times New Roman" w:hAnsi="Times New Roman" w:cs="Times New Roman"/>
              </w:rPr>
            </w:pPr>
            <w:r>
              <w:rPr>
                <w:rFonts w:ascii="Times New Roman" w:hAnsi="Times New Roman" w:cs="Times New Roman"/>
              </w:rPr>
              <w:t>6</w:t>
            </w:r>
          </w:p>
        </w:tc>
        <w:tc>
          <w:tcPr>
            <w:tcW w:w="2338" w:type="dxa"/>
          </w:tcPr>
          <w:p w:rsidR="00BE691D" w:rsidRPr="00BE691D" w:rsidRDefault="00BE691D" w:rsidP="00BE691D">
            <w:pPr>
              <w:rPr>
                <w:rFonts w:ascii="Times New Roman" w:hAnsi="Times New Roman" w:cs="Times New Roman"/>
              </w:rPr>
            </w:pPr>
            <w:r>
              <w:rPr>
                <w:rFonts w:ascii="Times New Roman" w:hAnsi="Times New Roman" w:cs="Times New Roman"/>
              </w:rPr>
              <w:t>6</w:t>
            </w:r>
          </w:p>
        </w:tc>
      </w:tr>
    </w:tbl>
    <w:tbl>
      <w:tblPr>
        <w:tblW w:w="10229" w:type="dxa"/>
        <w:tblInd w:w="-108" w:type="dxa"/>
        <w:tblBorders>
          <w:top w:val="nil"/>
          <w:left w:val="nil"/>
          <w:bottom w:val="nil"/>
          <w:right w:val="nil"/>
        </w:tblBorders>
        <w:tblLayout w:type="fixed"/>
        <w:tblLook w:val="0000" w:firstRow="0" w:lastRow="0" w:firstColumn="0" w:lastColumn="0" w:noHBand="0" w:noVBand="0"/>
      </w:tblPr>
      <w:tblGrid>
        <w:gridCol w:w="10229"/>
      </w:tblGrid>
      <w:tr w:rsidR="00A03431" w:rsidTr="00A03431">
        <w:trPr>
          <w:trHeight w:val="111"/>
        </w:trPr>
        <w:tc>
          <w:tcPr>
            <w:tcW w:w="10229" w:type="dxa"/>
          </w:tcPr>
          <w:p w:rsidR="00A03431" w:rsidRDefault="00A03431" w:rsidP="00A03431">
            <w:pPr>
              <w:pStyle w:val="Default"/>
              <w:numPr>
                <w:ilvl w:val="0"/>
                <w:numId w:val="1"/>
              </w:numPr>
              <w:rPr>
                <w:rFonts w:ascii="Times New Roman" w:hAnsi="Times New Roman" w:cs="Times New Roman"/>
                <w:sz w:val="16"/>
                <w:szCs w:val="16"/>
              </w:rPr>
            </w:pPr>
            <w:r w:rsidRPr="00A03431">
              <w:rPr>
                <w:rFonts w:ascii="Times New Roman" w:hAnsi="Times New Roman" w:cs="Times New Roman"/>
                <w:sz w:val="16"/>
                <w:szCs w:val="16"/>
              </w:rPr>
              <w:t>Isocyanate must be protected against humidty and must be stored in unopened drums</w:t>
            </w:r>
          </w:p>
          <w:p w:rsidR="00A03431" w:rsidRDefault="00A03431" w:rsidP="00A03431">
            <w:pPr>
              <w:pStyle w:val="Default"/>
              <w:ind w:left="360"/>
              <w:rPr>
                <w:sz w:val="16"/>
                <w:szCs w:val="16"/>
              </w:rPr>
            </w:pPr>
          </w:p>
          <w:p w:rsidR="00A03431" w:rsidRDefault="00A03431" w:rsidP="00A03431">
            <w:pPr>
              <w:pStyle w:val="Default"/>
              <w:rPr>
                <w:sz w:val="16"/>
                <w:szCs w:val="16"/>
              </w:rPr>
            </w:pPr>
          </w:p>
          <w:p w:rsidR="00A03431" w:rsidRDefault="00A03431" w:rsidP="00A03431">
            <w:pPr>
              <w:pStyle w:val="Default"/>
              <w:rPr>
                <w:sz w:val="16"/>
                <w:szCs w:val="16"/>
              </w:rPr>
            </w:pPr>
          </w:p>
          <w:p w:rsidR="00A03431" w:rsidRDefault="00A03431" w:rsidP="00A03431">
            <w:pPr>
              <w:pStyle w:val="Default"/>
              <w:rPr>
                <w:sz w:val="16"/>
                <w:szCs w:val="16"/>
              </w:rPr>
            </w:pPr>
          </w:p>
          <w:p w:rsidR="00A03431" w:rsidRDefault="00A03431" w:rsidP="00A03431">
            <w:pPr>
              <w:pStyle w:val="Default"/>
              <w:rPr>
                <w:sz w:val="16"/>
                <w:szCs w:val="16"/>
              </w:rPr>
            </w:pPr>
          </w:p>
          <w:p w:rsidR="00A03431" w:rsidRDefault="00A03431" w:rsidP="00A03431">
            <w:pPr>
              <w:pStyle w:val="Default"/>
              <w:rPr>
                <w:sz w:val="16"/>
                <w:szCs w:val="16"/>
              </w:rPr>
            </w:pPr>
          </w:p>
          <w:p w:rsidR="00A03431" w:rsidRDefault="00A03431" w:rsidP="00A03431">
            <w:pPr>
              <w:pStyle w:val="Default"/>
              <w:rPr>
                <w:sz w:val="16"/>
                <w:szCs w:val="16"/>
              </w:rPr>
            </w:pPr>
          </w:p>
          <w:p w:rsidR="00A03431" w:rsidRDefault="00A03431" w:rsidP="00A03431">
            <w:pPr>
              <w:pStyle w:val="Default"/>
              <w:rPr>
                <w:sz w:val="16"/>
                <w:szCs w:val="16"/>
              </w:rPr>
            </w:pPr>
          </w:p>
          <w:p w:rsidR="00A03431" w:rsidRDefault="00A03431" w:rsidP="00A03431">
            <w:pPr>
              <w:pStyle w:val="Default"/>
              <w:rPr>
                <w:sz w:val="16"/>
                <w:szCs w:val="16"/>
              </w:rPr>
            </w:pPr>
          </w:p>
          <w:p w:rsidR="00A03431" w:rsidRDefault="00A03431" w:rsidP="00A03431">
            <w:pPr>
              <w:pStyle w:val="Default"/>
              <w:rPr>
                <w:rFonts w:ascii="Times New Roman" w:hAnsi="Times New Roman" w:cs="Times New Roman"/>
                <w:b/>
              </w:rPr>
            </w:pPr>
            <w:r>
              <w:rPr>
                <w:rFonts w:ascii="Times New Roman" w:hAnsi="Times New Roman" w:cs="Times New Roman"/>
                <w:b/>
              </w:rPr>
              <w:t>Typical Polymer Properties</w:t>
            </w:r>
          </w:p>
          <w:tbl>
            <w:tblPr>
              <w:tblStyle w:val="TableGrid"/>
              <w:tblW w:w="0" w:type="auto"/>
              <w:tblLayout w:type="fixed"/>
              <w:tblLook w:val="04A0" w:firstRow="1" w:lastRow="0" w:firstColumn="1" w:lastColumn="0" w:noHBand="0" w:noVBand="1"/>
            </w:tblPr>
            <w:tblGrid>
              <w:gridCol w:w="2500"/>
              <w:gridCol w:w="2501"/>
              <w:gridCol w:w="2501"/>
              <w:gridCol w:w="2501"/>
            </w:tblGrid>
            <w:tr w:rsidR="00A03431" w:rsidTr="00A03431">
              <w:tc>
                <w:tcPr>
                  <w:tcW w:w="2500" w:type="dxa"/>
                </w:tcPr>
                <w:p w:rsidR="00A03431" w:rsidRPr="00A03431" w:rsidRDefault="00A03431" w:rsidP="00A03431">
                  <w:pPr>
                    <w:pStyle w:val="Default"/>
                    <w:rPr>
                      <w:rFonts w:ascii="Times New Roman" w:hAnsi="Times New Roman" w:cs="Times New Roman"/>
                      <w:b/>
                      <w:sz w:val="22"/>
                      <w:szCs w:val="22"/>
                    </w:rPr>
                  </w:pPr>
                </w:p>
              </w:tc>
              <w:tc>
                <w:tcPr>
                  <w:tcW w:w="2501" w:type="dxa"/>
                </w:tcPr>
                <w:p w:rsidR="00A03431" w:rsidRPr="00A03431" w:rsidRDefault="00A03431" w:rsidP="00A03431">
                  <w:pPr>
                    <w:pStyle w:val="Default"/>
                    <w:rPr>
                      <w:rFonts w:ascii="Times New Roman" w:hAnsi="Times New Roman" w:cs="Times New Roman"/>
                      <w:b/>
                      <w:sz w:val="22"/>
                      <w:szCs w:val="22"/>
                    </w:rPr>
                  </w:pPr>
                  <w:r>
                    <w:rPr>
                      <w:rFonts w:ascii="Times New Roman" w:hAnsi="Times New Roman" w:cs="Times New Roman"/>
                      <w:b/>
                      <w:sz w:val="22"/>
                      <w:szCs w:val="22"/>
                    </w:rPr>
                    <w:t>Units</w:t>
                  </w:r>
                </w:p>
              </w:tc>
              <w:tc>
                <w:tcPr>
                  <w:tcW w:w="2501" w:type="dxa"/>
                </w:tcPr>
                <w:p w:rsidR="00A03431" w:rsidRPr="00A03431" w:rsidRDefault="00A03431" w:rsidP="00A03431">
                  <w:pPr>
                    <w:pStyle w:val="Default"/>
                    <w:rPr>
                      <w:rFonts w:ascii="Times New Roman" w:hAnsi="Times New Roman" w:cs="Times New Roman"/>
                      <w:b/>
                      <w:sz w:val="22"/>
                      <w:szCs w:val="22"/>
                    </w:rPr>
                  </w:pPr>
                  <w:r>
                    <w:rPr>
                      <w:rFonts w:ascii="Times New Roman" w:hAnsi="Times New Roman" w:cs="Times New Roman"/>
                      <w:b/>
                      <w:sz w:val="22"/>
                      <w:szCs w:val="22"/>
                    </w:rPr>
                    <w:t>Value</w:t>
                  </w:r>
                </w:p>
              </w:tc>
              <w:tc>
                <w:tcPr>
                  <w:tcW w:w="2501" w:type="dxa"/>
                </w:tcPr>
                <w:p w:rsidR="00A03431" w:rsidRPr="00A03431" w:rsidRDefault="00A03431" w:rsidP="00A03431">
                  <w:pPr>
                    <w:pStyle w:val="Default"/>
                    <w:rPr>
                      <w:rFonts w:ascii="Times New Roman" w:hAnsi="Times New Roman" w:cs="Times New Roman"/>
                      <w:b/>
                      <w:sz w:val="22"/>
                      <w:szCs w:val="22"/>
                    </w:rPr>
                  </w:pPr>
                  <w:r>
                    <w:rPr>
                      <w:rFonts w:ascii="Times New Roman" w:hAnsi="Times New Roman" w:cs="Times New Roman"/>
                      <w:b/>
                      <w:sz w:val="22"/>
                      <w:szCs w:val="22"/>
                    </w:rPr>
                    <w:t>Test Method</w:t>
                  </w:r>
                </w:p>
              </w:tc>
            </w:tr>
            <w:tr w:rsidR="00A03431" w:rsidTr="00A03431">
              <w:tc>
                <w:tcPr>
                  <w:tcW w:w="2500" w:type="dxa"/>
                </w:tcPr>
                <w:p w:rsidR="00A03431" w:rsidRPr="00A03431" w:rsidRDefault="00A03431" w:rsidP="00A03431">
                  <w:pPr>
                    <w:pStyle w:val="Default"/>
                    <w:rPr>
                      <w:rFonts w:ascii="Times New Roman" w:hAnsi="Times New Roman" w:cs="Times New Roman"/>
                      <w:sz w:val="22"/>
                      <w:szCs w:val="22"/>
                    </w:rPr>
                  </w:pPr>
                  <w:r>
                    <w:rPr>
                      <w:rFonts w:ascii="Times New Roman" w:hAnsi="Times New Roman" w:cs="Times New Roman"/>
                      <w:sz w:val="22"/>
                      <w:szCs w:val="22"/>
                    </w:rPr>
                    <w:t>Hardness</w:t>
                  </w:r>
                </w:p>
              </w:tc>
              <w:tc>
                <w:tcPr>
                  <w:tcW w:w="2501" w:type="dxa"/>
                </w:tcPr>
                <w:p w:rsidR="00A03431" w:rsidRPr="00A03431" w:rsidRDefault="00A03431" w:rsidP="00A03431">
                  <w:pPr>
                    <w:pStyle w:val="Default"/>
                    <w:rPr>
                      <w:rFonts w:ascii="Times New Roman" w:hAnsi="Times New Roman" w:cs="Times New Roman"/>
                      <w:sz w:val="22"/>
                      <w:szCs w:val="22"/>
                    </w:rPr>
                  </w:pPr>
                  <w:r>
                    <w:rPr>
                      <w:rFonts w:ascii="Times New Roman" w:hAnsi="Times New Roman" w:cs="Times New Roman"/>
                      <w:sz w:val="22"/>
                      <w:szCs w:val="22"/>
                    </w:rPr>
                    <w:t>Shore A/D</w:t>
                  </w:r>
                </w:p>
              </w:tc>
              <w:tc>
                <w:tcPr>
                  <w:tcW w:w="2501" w:type="dxa"/>
                </w:tcPr>
                <w:p w:rsidR="00A03431" w:rsidRPr="00A03431" w:rsidRDefault="00A03431" w:rsidP="00A03431">
                  <w:pPr>
                    <w:pStyle w:val="Default"/>
                    <w:rPr>
                      <w:rFonts w:ascii="Times New Roman" w:hAnsi="Times New Roman" w:cs="Times New Roman"/>
                      <w:sz w:val="22"/>
                      <w:szCs w:val="22"/>
                    </w:rPr>
                  </w:pPr>
                  <w:r>
                    <w:rPr>
                      <w:rFonts w:ascii="Times New Roman" w:hAnsi="Times New Roman" w:cs="Times New Roman"/>
                      <w:sz w:val="22"/>
                      <w:szCs w:val="22"/>
                    </w:rPr>
                    <w:t>48D</w:t>
                  </w:r>
                </w:p>
              </w:tc>
              <w:tc>
                <w:tcPr>
                  <w:tcW w:w="2501" w:type="dxa"/>
                </w:tcPr>
                <w:p w:rsidR="00A03431" w:rsidRPr="00A03431" w:rsidRDefault="00A03431" w:rsidP="00A03431">
                  <w:pPr>
                    <w:pStyle w:val="Default"/>
                    <w:rPr>
                      <w:rFonts w:ascii="Times New Roman" w:hAnsi="Times New Roman" w:cs="Times New Roman"/>
                      <w:sz w:val="22"/>
                      <w:szCs w:val="22"/>
                    </w:rPr>
                  </w:pPr>
                  <w:r>
                    <w:rPr>
                      <w:rFonts w:ascii="Times New Roman" w:hAnsi="Times New Roman" w:cs="Times New Roman"/>
                      <w:sz w:val="22"/>
                      <w:szCs w:val="22"/>
                    </w:rPr>
                    <w:t>ASTM D2240</w:t>
                  </w:r>
                </w:p>
              </w:tc>
            </w:tr>
            <w:tr w:rsidR="00A03431" w:rsidTr="00A03431">
              <w:tc>
                <w:tcPr>
                  <w:tcW w:w="2500"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Tensile Strength</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Psi</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2700</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ASTM D412</w:t>
                  </w:r>
                </w:p>
              </w:tc>
            </w:tr>
            <w:tr w:rsidR="00A03431" w:rsidTr="00A03431">
              <w:tc>
                <w:tcPr>
                  <w:tcW w:w="2500"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Elongation at Break</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160</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ASTM D412</w:t>
                  </w:r>
                </w:p>
              </w:tc>
            </w:tr>
            <w:tr w:rsidR="00A03431" w:rsidTr="00A03431">
              <w:tc>
                <w:tcPr>
                  <w:tcW w:w="2500"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Tear Resistance</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Pli</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340</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ASTM D624C</w:t>
                  </w:r>
                </w:p>
              </w:tc>
            </w:tr>
            <w:tr w:rsidR="00A03431" w:rsidTr="00A03431">
              <w:tc>
                <w:tcPr>
                  <w:tcW w:w="2500"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Taber Abrasion</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Mg loss</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100</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ASTM D3389, H18 wheel, 1000 g load, 1000 rev.</w:t>
                  </w:r>
                </w:p>
              </w:tc>
            </w:tr>
            <w:tr w:rsidR="00A03431" w:rsidTr="00A03431">
              <w:tc>
                <w:tcPr>
                  <w:tcW w:w="2500"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Density</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g/cm³</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1.0</w:t>
                  </w:r>
                </w:p>
              </w:tc>
              <w:tc>
                <w:tcPr>
                  <w:tcW w:w="2501" w:type="dxa"/>
                </w:tcPr>
                <w:p w:rsidR="00A03431" w:rsidRPr="00A03431" w:rsidRDefault="009D65C2" w:rsidP="00A03431">
                  <w:pPr>
                    <w:pStyle w:val="Default"/>
                    <w:rPr>
                      <w:rFonts w:ascii="Times New Roman" w:hAnsi="Times New Roman" w:cs="Times New Roman"/>
                      <w:sz w:val="22"/>
                      <w:szCs w:val="22"/>
                    </w:rPr>
                  </w:pPr>
                  <w:r>
                    <w:rPr>
                      <w:rFonts w:ascii="Times New Roman" w:hAnsi="Times New Roman" w:cs="Times New Roman"/>
                      <w:sz w:val="22"/>
                      <w:szCs w:val="22"/>
                    </w:rPr>
                    <w:t>DIN 53479</w:t>
                  </w:r>
                </w:p>
              </w:tc>
            </w:tr>
          </w:tbl>
          <w:p w:rsidR="00A03431" w:rsidRPr="00A03431" w:rsidRDefault="00A03431" w:rsidP="00A03431">
            <w:pPr>
              <w:pStyle w:val="Default"/>
              <w:rPr>
                <w:rFonts w:ascii="Times New Roman" w:hAnsi="Times New Roman" w:cs="Times New Roman"/>
                <w:b/>
              </w:rPr>
            </w:pPr>
          </w:p>
        </w:tc>
      </w:tr>
    </w:tbl>
    <w:p w:rsidR="00BE691D" w:rsidRDefault="009D65C2" w:rsidP="00BE691D">
      <w:pPr>
        <w:spacing w:after="0" w:line="240" w:lineRule="auto"/>
        <w:rPr>
          <w:rFonts w:ascii="Times New Roman" w:hAnsi="Times New Roman" w:cs="Times New Roman"/>
          <w:sz w:val="16"/>
          <w:szCs w:val="16"/>
        </w:rPr>
      </w:pPr>
      <w:r w:rsidRPr="00A03431">
        <w:rPr>
          <w:rFonts w:ascii="Times New Roman" w:hAnsi="Times New Roman" w:cs="Times New Roman"/>
          <w:sz w:val="16"/>
          <w:szCs w:val="16"/>
        </w:rPr>
        <w:lastRenderedPageBreak/>
        <w:t>These are typical values and should not be construed as specifications.</w:t>
      </w:r>
    </w:p>
    <w:p w:rsidR="009D65C2" w:rsidRDefault="009D65C2" w:rsidP="00BE691D">
      <w:pPr>
        <w:spacing w:after="0" w:line="240" w:lineRule="auto"/>
        <w:rPr>
          <w:rFonts w:ascii="Times New Roman" w:hAnsi="Times New Roman" w:cs="Times New Roman"/>
          <w:sz w:val="16"/>
          <w:szCs w:val="16"/>
        </w:rPr>
      </w:pPr>
    </w:p>
    <w:p w:rsidR="009D65C2" w:rsidRDefault="004D1384" w:rsidP="00BE691D">
      <w:pPr>
        <w:spacing w:after="0" w:line="240" w:lineRule="auto"/>
        <w:rPr>
          <w:rFonts w:ascii="Times New Roman" w:hAnsi="Times New Roman" w:cs="Times New Roman"/>
          <w:b/>
          <w:sz w:val="24"/>
          <w:szCs w:val="24"/>
        </w:rPr>
      </w:pPr>
      <w:r>
        <w:rPr>
          <w:rFonts w:ascii="Times New Roman" w:hAnsi="Times New Roman" w:cs="Times New Roman"/>
          <w:b/>
          <w:sz w:val="24"/>
          <w:szCs w:val="24"/>
        </w:rPr>
        <w:t>Product Stewardship</w:t>
      </w:r>
    </w:p>
    <w:p w:rsidR="004D1384" w:rsidRDefault="004D1384" w:rsidP="004D13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and its subsidiaries has a fundamental concern for all who make, distribute, and use its products, and for the environment in which we live. This concern is the basis for our Product Stewardship philosophy by which we assess the safety, health, and environmental information on our products and then take appropriate steps to protect employee and public health and our environment. The success of our Product Stewardship program rests with each and every individual involved with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products ─ from the initial concept and research, to manufacture, use, sale, disposal, and recycle of each product. </w:t>
      </w:r>
    </w:p>
    <w:p w:rsidR="004D1384" w:rsidRPr="004D1384" w:rsidRDefault="004D1384" w:rsidP="004D1384">
      <w:pPr>
        <w:autoSpaceDE w:val="0"/>
        <w:autoSpaceDN w:val="0"/>
        <w:adjustRightInd w:val="0"/>
        <w:spacing w:after="0" w:line="240" w:lineRule="auto"/>
        <w:rPr>
          <w:rFonts w:ascii="Times New Roman" w:hAnsi="Times New Roman" w:cs="Times New Roman"/>
          <w:color w:val="000000"/>
          <w:sz w:val="16"/>
          <w:szCs w:val="16"/>
        </w:rPr>
      </w:pPr>
    </w:p>
    <w:p w:rsidR="004D1384" w:rsidRDefault="004D1384" w:rsidP="004D138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Safety Considerations</w:t>
      </w:r>
    </w:p>
    <w:p w:rsidR="004D1384" w:rsidRDefault="004D1384" w:rsidP="004D1384">
      <w:pPr>
        <w:autoSpaceDE w:val="0"/>
        <w:autoSpaceDN w:val="0"/>
        <w:adjustRightInd w:val="0"/>
        <w:spacing w:after="0" w:line="240" w:lineRule="auto"/>
        <w:rPr>
          <w:rFonts w:ascii="Times New Roman" w:hAnsi="Times New Roman" w:cs="Times New Roman"/>
          <w:color w:val="000000"/>
          <w:sz w:val="24"/>
          <w:szCs w:val="24"/>
        </w:rPr>
      </w:pPr>
      <w:r w:rsidRPr="004D1384">
        <w:rPr>
          <w:rFonts w:ascii="Times New Roman" w:hAnsi="Times New Roman" w:cs="Times New Roman"/>
          <w:color w:val="000000"/>
          <w:sz w:val="24"/>
          <w:szCs w:val="24"/>
        </w:rPr>
        <w:t xml:space="preserve">Safety Data Sheets (SDS) are available from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SDS are provided to help customers satisfy their own handling, safety and disposal needs and those that may be required by locally applicable health and safety regulations. SDS are updated regularly, therefore, please request and review the most current SDS before handling or using any product. These are available from the nearest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sales office. </w:t>
      </w:r>
    </w:p>
    <w:p w:rsidR="004D1384" w:rsidRDefault="004D1384" w:rsidP="004D1384">
      <w:pPr>
        <w:autoSpaceDE w:val="0"/>
        <w:autoSpaceDN w:val="0"/>
        <w:adjustRightInd w:val="0"/>
        <w:spacing w:after="0" w:line="240" w:lineRule="auto"/>
        <w:rPr>
          <w:rFonts w:ascii="Times New Roman" w:hAnsi="Times New Roman" w:cs="Times New Roman"/>
          <w:color w:val="000000"/>
          <w:sz w:val="16"/>
          <w:szCs w:val="16"/>
        </w:rPr>
      </w:pPr>
    </w:p>
    <w:p w:rsidR="004D1384" w:rsidRDefault="004D1384" w:rsidP="004D138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Customer Notice</w:t>
      </w:r>
    </w:p>
    <w:p w:rsidR="004D1384" w:rsidRPr="004D1384" w:rsidRDefault="004D1384" w:rsidP="004D13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strongly encourages its customers to review both their manufacturing processes and their applications of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products from the standpoint of human health and environmental quality to ensure that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products are not used in ways for which they are not intended or tested,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personnel are available to answer your questions and to provide reasonable technical support.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product literature, including safety data sheets, should be consulted prior to use of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products. Current safety data sheets are available from </w:t>
      </w:r>
      <w:r>
        <w:rPr>
          <w:rFonts w:ascii="Times New Roman" w:hAnsi="Times New Roman" w:cs="Times New Roman"/>
          <w:color w:val="000000"/>
          <w:sz w:val="24"/>
          <w:szCs w:val="24"/>
        </w:rPr>
        <w:t>Oak Ridge Foam &amp; Coating Systems, Inc.</w:t>
      </w:r>
      <w:r w:rsidRPr="004D1384">
        <w:rPr>
          <w:rFonts w:ascii="Times New Roman" w:hAnsi="Times New Roman" w:cs="Times New Roman"/>
          <w:color w:val="000000"/>
          <w:sz w:val="24"/>
          <w:szCs w:val="24"/>
        </w:rPr>
        <w:t xml:space="preserve"> </w:t>
      </w:r>
    </w:p>
    <w:p w:rsidR="004D1384" w:rsidRPr="004D1384" w:rsidRDefault="004D1384" w:rsidP="004D1384">
      <w:pPr>
        <w:autoSpaceDE w:val="0"/>
        <w:autoSpaceDN w:val="0"/>
        <w:adjustRightInd w:val="0"/>
        <w:spacing w:after="0" w:line="240" w:lineRule="auto"/>
        <w:rPr>
          <w:rFonts w:ascii="Times New Roman" w:hAnsi="Times New Roman" w:cs="Times New Roman"/>
          <w:color w:val="000000"/>
          <w:sz w:val="24"/>
          <w:szCs w:val="24"/>
        </w:rPr>
      </w:pPr>
    </w:p>
    <w:p w:rsidR="004D1384" w:rsidRPr="004D1384" w:rsidRDefault="004D1384" w:rsidP="004D1384">
      <w:pPr>
        <w:autoSpaceDE w:val="0"/>
        <w:autoSpaceDN w:val="0"/>
        <w:adjustRightInd w:val="0"/>
        <w:spacing w:after="0" w:line="240" w:lineRule="auto"/>
        <w:rPr>
          <w:rFonts w:ascii="Times New Roman" w:hAnsi="Times New Roman" w:cs="Times New Roman"/>
          <w:color w:val="000000"/>
          <w:sz w:val="24"/>
          <w:szCs w:val="24"/>
        </w:rPr>
      </w:pPr>
    </w:p>
    <w:p w:rsidR="004D1384" w:rsidRPr="004D1384" w:rsidRDefault="004D1384" w:rsidP="004D1384">
      <w:pPr>
        <w:autoSpaceDE w:val="0"/>
        <w:autoSpaceDN w:val="0"/>
        <w:adjustRightInd w:val="0"/>
        <w:spacing w:after="0" w:line="240" w:lineRule="auto"/>
        <w:rPr>
          <w:rFonts w:ascii="Times New Roman" w:hAnsi="Times New Roman" w:cs="Times New Roman"/>
          <w:b/>
          <w:color w:val="000000"/>
          <w:sz w:val="24"/>
          <w:szCs w:val="24"/>
        </w:rPr>
      </w:pPr>
    </w:p>
    <w:p w:rsidR="004D1384" w:rsidRDefault="004D1384" w:rsidP="00BE691D">
      <w:pPr>
        <w:spacing w:after="0" w:line="240" w:lineRule="auto"/>
        <w:rPr>
          <w:rFonts w:ascii="Times New Roman" w:hAnsi="Times New Roman" w:cs="Times New Roman"/>
          <w:sz w:val="24"/>
          <w:szCs w:val="24"/>
        </w:rPr>
      </w:pPr>
    </w:p>
    <w:p w:rsidR="004D1384" w:rsidRDefault="004D1384" w:rsidP="00BE691D">
      <w:pPr>
        <w:spacing w:after="0" w:line="240" w:lineRule="auto"/>
        <w:rPr>
          <w:rFonts w:ascii="Times New Roman" w:hAnsi="Times New Roman" w:cs="Times New Roman"/>
          <w:sz w:val="24"/>
          <w:szCs w:val="24"/>
        </w:rPr>
      </w:pPr>
    </w:p>
    <w:p w:rsidR="004D1384" w:rsidRDefault="004D1384" w:rsidP="00BE691D">
      <w:pPr>
        <w:spacing w:after="0" w:line="240" w:lineRule="auto"/>
        <w:rPr>
          <w:rFonts w:ascii="Times New Roman" w:hAnsi="Times New Roman" w:cs="Times New Roman"/>
          <w:sz w:val="24"/>
          <w:szCs w:val="24"/>
        </w:rPr>
      </w:pPr>
    </w:p>
    <w:p w:rsidR="004D1384" w:rsidRDefault="004D1384" w:rsidP="00BE691D">
      <w:pPr>
        <w:spacing w:after="0" w:line="240" w:lineRule="auto"/>
        <w:rPr>
          <w:rFonts w:ascii="Times New Roman" w:hAnsi="Times New Roman" w:cs="Times New Roman"/>
          <w:sz w:val="24"/>
          <w:szCs w:val="24"/>
        </w:rPr>
      </w:pPr>
    </w:p>
    <w:p w:rsidR="004D1384" w:rsidRDefault="004D1384" w:rsidP="00BE691D">
      <w:pPr>
        <w:spacing w:after="0" w:line="240" w:lineRule="auto"/>
        <w:rPr>
          <w:rFonts w:ascii="Times New Roman" w:hAnsi="Times New Roman" w:cs="Times New Roman"/>
          <w:sz w:val="24"/>
          <w:szCs w:val="24"/>
        </w:rPr>
      </w:pPr>
    </w:p>
    <w:p w:rsidR="004D1384" w:rsidRPr="004D1384" w:rsidRDefault="004D1384" w:rsidP="00BE691D">
      <w:pPr>
        <w:spacing w:after="0" w:line="240" w:lineRule="auto"/>
        <w:rPr>
          <w:rFonts w:ascii="Times New Roman" w:hAnsi="Times New Roman" w:cs="Times New Roman"/>
          <w:sz w:val="24"/>
          <w:szCs w:val="24"/>
        </w:rPr>
      </w:pPr>
    </w:p>
    <w:p w:rsidR="00BE691D" w:rsidRPr="00BE691D" w:rsidRDefault="00BE691D" w:rsidP="003A00D1">
      <w:pPr>
        <w:rPr>
          <w:rFonts w:ascii="Times New Roman" w:hAnsi="Times New Roman" w:cs="Times New Roman"/>
          <w:b/>
          <w:sz w:val="24"/>
          <w:szCs w:val="24"/>
        </w:rPr>
      </w:pPr>
    </w:p>
    <w:p w:rsidR="00BD1BC8" w:rsidRDefault="00BD1BC8" w:rsidP="00BD1BC8">
      <w:pPr>
        <w:spacing w:after="0" w:line="240" w:lineRule="auto"/>
        <w:rPr>
          <w:rFonts w:ascii="Times New Roman" w:hAnsi="Times New Roman" w:cs="Times New Roman"/>
          <w:sz w:val="24"/>
          <w:szCs w:val="24"/>
        </w:rPr>
      </w:pPr>
    </w:p>
    <w:p w:rsidR="00BD1BC8" w:rsidRPr="00322464" w:rsidRDefault="00BD1BC8" w:rsidP="00BD1BC8">
      <w:pPr>
        <w:spacing w:after="0" w:line="240" w:lineRule="auto"/>
        <w:jc w:val="center"/>
        <w:rPr>
          <w:rFonts w:ascii="BenguiatNormal" w:hAnsi="BenguiatNormal"/>
          <w:sz w:val="20"/>
          <w:u w:val="thick"/>
        </w:rPr>
      </w:pPr>
      <w:r w:rsidRPr="00322464">
        <w:rPr>
          <w:rFonts w:ascii="BenguiatNormal" w:hAnsi="BenguiatNormal"/>
          <w:sz w:val="20"/>
          <w:u w:val="thick"/>
        </w:rPr>
        <w:t xml:space="preserve">Manufacturer of High Performance Foam/Coatings &amp; Application Equipment   </w:t>
      </w:r>
    </w:p>
    <w:p w:rsidR="00BD1BC8" w:rsidRPr="002E0F82" w:rsidRDefault="00BD1BC8" w:rsidP="00BD1BC8">
      <w:pPr>
        <w:spacing w:after="0" w:line="240" w:lineRule="auto"/>
        <w:jc w:val="center"/>
        <w:rPr>
          <w:rFonts w:ascii="BenguiatNormal" w:hAnsi="BenguiatNormal"/>
          <w:sz w:val="20"/>
        </w:rPr>
      </w:pPr>
      <w:r w:rsidRPr="002E0F82">
        <w:rPr>
          <w:rFonts w:ascii="BenguiatNormal" w:hAnsi="BenguiatNormal"/>
          <w:sz w:val="20"/>
        </w:rPr>
        <w:t>800-625-9577            920-294-6800             920-294-6830  Fax</w:t>
      </w:r>
    </w:p>
    <w:p w:rsidR="00BD1BC8" w:rsidRPr="003A70A7" w:rsidRDefault="00BD1BC8" w:rsidP="00BD1BC8">
      <w:pPr>
        <w:spacing w:after="0" w:line="240" w:lineRule="auto"/>
        <w:jc w:val="center"/>
        <w:rPr>
          <w:rFonts w:ascii="Franklin Gothic Medium" w:hAnsi="Franklin Gothic Medium"/>
          <w:sz w:val="14"/>
          <w:szCs w:val="14"/>
        </w:rPr>
      </w:pPr>
      <w:r w:rsidRPr="002E0F82">
        <w:rPr>
          <w:rFonts w:ascii="BenguiatNormal" w:hAnsi="BenguiatNormal"/>
          <w:sz w:val="20"/>
        </w:rPr>
        <w:t>575 Commercial Ave., Green Lake, WI</w:t>
      </w:r>
      <w:r w:rsidRPr="002E0F82">
        <w:rPr>
          <w:rFonts w:ascii="BenguiatNormal" w:hAnsi="BenguiatNormal"/>
        </w:rPr>
        <w:t xml:space="preserve"> </w:t>
      </w:r>
      <w:r w:rsidRPr="002E0F82">
        <w:rPr>
          <w:rFonts w:ascii="BenguiatNormal" w:hAnsi="BenguiatNormal"/>
          <w:sz w:val="20"/>
        </w:rPr>
        <w:t>54941</w:t>
      </w:r>
      <w:r>
        <w:rPr>
          <w:rFonts w:ascii="BenguiatNormal" w:hAnsi="BenguiatNormal"/>
          <w:sz w:val="20"/>
        </w:rPr>
        <w:t xml:space="preserve">    </w:t>
      </w:r>
      <w:r w:rsidRPr="002E0F82">
        <w:rPr>
          <w:rFonts w:ascii="BenguiatNormal" w:hAnsi="BenguiatNormal"/>
          <w:sz w:val="20"/>
        </w:rPr>
        <w:t>www.oakridgepoly.com</w:t>
      </w:r>
    </w:p>
    <w:p w:rsidR="00BD1BC8" w:rsidRDefault="00BD1BC8" w:rsidP="00BD1BC8">
      <w:pPr>
        <w:spacing w:after="0" w:line="240" w:lineRule="auto"/>
        <w:rPr>
          <w:rFonts w:ascii="Times New Roman" w:hAnsi="Times New Roman" w:cs="Times New Roman"/>
          <w:sz w:val="24"/>
          <w:szCs w:val="24"/>
        </w:rPr>
      </w:pPr>
    </w:p>
    <w:p w:rsidR="00371FCD" w:rsidRPr="003A00D1" w:rsidRDefault="00371FCD" w:rsidP="00BD1BC8">
      <w:pPr>
        <w:spacing w:after="0" w:line="240" w:lineRule="auto"/>
        <w:ind w:right="-1080"/>
        <w:rPr>
          <w:rFonts w:ascii="Times New Roman" w:hAnsi="Times New Roman" w:cs="Times New Roman"/>
          <w:b/>
          <w:sz w:val="24"/>
          <w:szCs w:val="24"/>
        </w:rPr>
      </w:pPr>
    </w:p>
    <w:sectPr w:rsidR="00371FCD" w:rsidRPr="003A00D1" w:rsidSect="00AA3C10">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niel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nguiatNormal">
    <w:panose1 w:val="020B0B00000000000000"/>
    <w:charset w:val="00"/>
    <w:family w:val="swiss"/>
    <w:pitch w:val="variable"/>
    <w:sig w:usb0="00000007" w:usb1="00000000" w:usb2="00000000" w:usb3="00000000" w:csb0="0000001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3CEE"/>
    <w:multiLevelType w:val="hybridMultilevel"/>
    <w:tmpl w:val="C2FC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10"/>
    <w:rsid w:val="000262ED"/>
    <w:rsid w:val="00371FCD"/>
    <w:rsid w:val="003A00D1"/>
    <w:rsid w:val="004D1384"/>
    <w:rsid w:val="007C548F"/>
    <w:rsid w:val="00840269"/>
    <w:rsid w:val="009D65C2"/>
    <w:rsid w:val="00A03431"/>
    <w:rsid w:val="00A05E46"/>
    <w:rsid w:val="00AA3C10"/>
    <w:rsid w:val="00AE4CA4"/>
    <w:rsid w:val="00BD1BC8"/>
    <w:rsid w:val="00BE691D"/>
    <w:rsid w:val="00ED6018"/>
    <w:rsid w:val="00E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D966"/>
  <w15:chartTrackingRefBased/>
  <w15:docId w15:val="{6787BCCF-07F4-4978-A41B-24AB36FC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C1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A3C10"/>
    <w:rPr>
      <w:rFonts w:ascii="Times New Roman" w:eastAsia="Times New Roman" w:hAnsi="Times New Roman" w:cs="Times New Roman"/>
      <w:sz w:val="24"/>
      <w:szCs w:val="24"/>
      <w:lang w:val="x-none" w:eastAsia="x-none"/>
    </w:rPr>
  </w:style>
  <w:style w:type="paragraph" w:customStyle="1" w:styleId="Default">
    <w:name w:val="Default"/>
    <w:rsid w:val="003A00D1"/>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39"/>
    <w:rsid w:val="003A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Stewart</dc:creator>
  <cp:keywords/>
  <dc:description/>
  <cp:lastModifiedBy>Melanie Krause</cp:lastModifiedBy>
  <cp:revision>6</cp:revision>
  <cp:lastPrinted>2017-03-10T22:32:00Z</cp:lastPrinted>
  <dcterms:created xsi:type="dcterms:W3CDTF">2017-02-02T16:35:00Z</dcterms:created>
  <dcterms:modified xsi:type="dcterms:W3CDTF">2017-11-28T18:28:00Z</dcterms:modified>
</cp:coreProperties>
</file>